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4A" w:rsidRDefault="0062704A" w:rsidP="004840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04A" w:rsidRDefault="0062704A" w:rsidP="0062704A">
      <w:pPr>
        <w:pStyle w:val="1"/>
        <w:jc w:val="both"/>
      </w:pPr>
      <w:r>
        <w:t xml:space="preserve">Постановление Правительства РФ от 21 января 2004 г. N 24 "Об утверждении стандартов раскрытия информации субъектами оптового и розничных рынков электрической энергии" </w:t>
      </w:r>
    </w:p>
    <w:p w:rsidR="0062704A" w:rsidRDefault="0062704A" w:rsidP="0062704A"/>
    <w:p w:rsidR="0062704A" w:rsidRPr="0062704A" w:rsidRDefault="0062704A" w:rsidP="0062704A">
      <w:pPr>
        <w:jc w:val="center"/>
        <w:rPr>
          <w:b/>
        </w:rPr>
      </w:pPr>
      <w:r w:rsidRPr="0062704A">
        <w:rPr>
          <w:rFonts w:ascii="Times New Roman" w:hAnsi="Times New Roman" w:cs="Times New Roman"/>
          <w:b/>
          <w:sz w:val="24"/>
          <w:szCs w:val="24"/>
        </w:rPr>
        <w:t>Пункт</w:t>
      </w:r>
      <w:r w:rsidRPr="0062704A">
        <w:rPr>
          <w:b/>
        </w:rPr>
        <w:t xml:space="preserve"> 11</w:t>
      </w:r>
    </w:p>
    <w:p w:rsidR="0062704A" w:rsidRDefault="0062704A" w:rsidP="004840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4034" w:rsidRPr="00E879EB" w:rsidRDefault="00484034" w:rsidP="004840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62704A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="006270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879EB">
        <w:rPr>
          <w:rFonts w:ascii="Times New Roman" w:hAnsi="Times New Roman" w:cs="Times New Roman"/>
          <w:sz w:val="28"/>
          <w:szCs w:val="28"/>
          <w:u w:val="single"/>
        </w:rPr>
        <w:t xml:space="preserve"> 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 и источника официального опубликования нормативного правового акта, регулирующего уровня этих договоров</w:t>
      </w:r>
      <w:proofErr w:type="gramEnd"/>
    </w:p>
    <w:p w:rsidR="00484034" w:rsidRPr="00E879EB" w:rsidRDefault="00484034" w:rsidP="0048403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Условия договора об оказании услуг по передаче электрической энергии разработаны на основании:</w:t>
      </w:r>
      <w:r w:rsidRPr="00E8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484034" w:rsidRPr="00E879EB" w:rsidRDefault="00484034" w:rsidP="00484034">
      <w:pPr>
        <w:pStyle w:val="a3"/>
        <w:rPr>
          <w:sz w:val="28"/>
          <w:szCs w:val="28"/>
        </w:rPr>
      </w:pPr>
      <w:proofErr w:type="gramStart"/>
      <w:r w:rsidRPr="00E879EB">
        <w:rPr>
          <w:rStyle w:val="a4"/>
          <w:sz w:val="28"/>
          <w:szCs w:val="28"/>
        </w:rPr>
        <w:t>По Постановлению Правительства РФ от 21.01.2004 N 24 "Об утверждении стандартов раскрытия информации субъектами оптового и розничных рынков электрической энергии") в ред. Постановления Правительства РФ от 09.08.2010 N 609 информация в отношении трансформаторных подстанций до 35 кВ предоставляется потребителю в течение 7 дней со дня поступления соответствующего письменного запроса.</w:t>
      </w:r>
      <w:proofErr w:type="gramEnd"/>
    </w:p>
    <w:p w:rsidR="00484034" w:rsidRPr="00E879EB" w:rsidRDefault="00484034" w:rsidP="00484034">
      <w:pPr>
        <w:rPr>
          <w:sz w:val="28"/>
          <w:szCs w:val="28"/>
        </w:rPr>
      </w:pPr>
    </w:p>
    <w:p w:rsidR="00484034" w:rsidRDefault="00484034" w:rsidP="00484034"/>
    <w:p w:rsidR="007C247D" w:rsidRDefault="007C247D"/>
    <w:sectPr w:rsidR="007C247D" w:rsidSect="007C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034"/>
    <w:rsid w:val="00484034"/>
    <w:rsid w:val="0062704A"/>
    <w:rsid w:val="007C247D"/>
    <w:rsid w:val="00B33A66"/>
    <w:rsid w:val="00D6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0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0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70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2015-02-25T12:24:00Z</dcterms:created>
  <dcterms:modified xsi:type="dcterms:W3CDTF">2015-02-25T12:36:00Z</dcterms:modified>
</cp:coreProperties>
</file>